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65585" w14:textId="77777777" w:rsidR="00420A0E" w:rsidRDefault="00420A0E">
      <w:pPr>
        <w:pStyle w:val="Heading1"/>
        <w:rPr>
          <w:b/>
          <w:bCs/>
        </w:rPr>
      </w:pPr>
      <w:bookmarkStart w:id="0" w:name="_GoBack"/>
      <w:bookmarkEnd w:id="0"/>
      <w:r>
        <w:rPr>
          <w:b/>
          <w:bCs/>
        </w:rPr>
        <w:t>Problem Set #2</w:t>
      </w:r>
    </w:p>
    <w:p w14:paraId="6E1BA6E8" w14:textId="77777777" w:rsidR="00420A0E" w:rsidRDefault="00587C1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Tariffs and Quotas</w:t>
      </w:r>
    </w:p>
    <w:p w14:paraId="35DEF915" w14:textId="77777777" w:rsidR="00420A0E" w:rsidRDefault="00420A0E">
      <w:pPr>
        <w:rPr>
          <w:sz w:val="28"/>
        </w:rPr>
      </w:pPr>
    </w:p>
    <w:p w14:paraId="46067C8F" w14:textId="77777777" w:rsidR="00420A0E" w:rsidRDefault="00420A0E">
      <w:pPr>
        <w:rPr>
          <w:sz w:val="28"/>
        </w:rPr>
      </w:pPr>
    </w:p>
    <w:p w14:paraId="01E5634D" w14:textId="77777777" w:rsidR="00420A0E" w:rsidRDefault="00420A0E">
      <w:pPr>
        <w:numPr>
          <w:ilvl w:val="0"/>
          <w:numId w:val="14"/>
        </w:numPr>
        <w:tabs>
          <w:tab w:val="clear" w:pos="720"/>
          <w:tab w:val="num" w:pos="360"/>
        </w:tabs>
        <w:spacing w:after="240"/>
        <w:ind w:left="360"/>
      </w:pPr>
      <w:r>
        <w:t>Use the small-economy, partial equilibrium model of a tariff to answer the following questions:</w:t>
      </w:r>
    </w:p>
    <w:p w14:paraId="581F4348" w14:textId="77777777" w:rsidR="00420A0E" w:rsidRDefault="00420A0E">
      <w:pPr>
        <w:numPr>
          <w:ilvl w:val="1"/>
          <w:numId w:val="14"/>
        </w:numPr>
        <w:tabs>
          <w:tab w:val="clear" w:pos="1800"/>
          <w:tab w:val="left" w:pos="360"/>
          <w:tab w:val="num" w:pos="720"/>
        </w:tabs>
        <w:spacing w:after="240"/>
        <w:ind w:left="720" w:hanging="360"/>
      </w:pPr>
      <w:r>
        <w:t>How does a rise in the world price of a good that is imported subject to a constant specific tariff affect the well being of various groups in the importing economy?</w:t>
      </w:r>
    </w:p>
    <w:p w14:paraId="426517D8" w14:textId="77777777" w:rsidR="00420A0E" w:rsidRDefault="00420A0E">
      <w:pPr>
        <w:numPr>
          <w:ilvl w:val="1"/>
          <w:numId w:val="14"/>
        </w:numPr>
        <w:tabs>
          <w:tab w:val="clear" w:pos="1800"/>
          <w:tab w:val="left" w:pos="360"/>
          <w:tab w:val="num" w:pos="720"/>
        </w:tabs>
        <w:spacing w:after="240"/>
        <w:ind w:left="720" w:hanging="360"/>
      </w:pPr>
      <w:r>
        <w:t xml:space="preserve">In your answer to part (a), would the effects on any of these groups be different if the tariff were </w:t>
      </w:r>
      <w:r>
        <w:rPr>
          <w:i/>
          <w:iCs/>
        </w:rPr>
        <w:t>ad valorem</w:t>
      </w:r>
      <w:r>
        <w:t xml:space="preserve"> instead of specific?</w:t>
      </w:r>
    </w:p>
    <w:p w14:paraId="3B509F86" w14:textId="77777777" w:rsidR="00420A0E" w:rsidRDefault="00420A0E">
      <w:pPr>
        <w:numPr>
          <w:ilvl w:val="1"/>
          <w:numId w:val="14"/>
        </w:numPr>
        <w:tabs>
          <w:tab w:val="clear" w:pos="1800"/>
          <w:tab w:val="left" w:pos="360"/>
          <w:tab w:val="num" w:pos="720"/>
        </w:tabs>
        <w:spacing w:after="240"/>
        <w:ind w:left="720" w:hanging="360"/>
      </w:pPr>
      <w:r>
        <w:t>For a given world price and a given quantity of imports with free trade, determine how the various welfare effects of a given tariff, compared to free trade, depend on the elasticities of domestic supply and domestic demand for the good.</w:t>
      </w:r>
    </w:p>
    <w:p w14:paraId="1F049A4B" w14:textId="77777777" w:rsidR="00420A0E" w:rsidRDefault="00420A0E">
      <w:pPr>
        <w:numPr>
          <w:ilvl w:val="1"/>
          <w:numId w:val="14"/>
        </w:numPr>
        <w:tabs>
          <w:tab w:val="clear" w:pos="1800"/>
          <w:tab w:val="left" w:pos="360"/>
          <w:tab w:val="num" w:pos="720"/>
        </w:tabs>
        <w:spacing w:after="240"/>
        <w:ind w:left="720" w:hanging="360"/>
      </w:pPr>
      <w:r>
        <w:t>Suppose that domestic supply is perfectly elastic at a price higher than the world price.  Determine the welfare effects of a tariff starting from free trade.</w:t>
      </w:r>
    </w:p>
    <w:p w14:paraId="0E9FF515" w14:textId="77777777" w:rsidR="00420A0E" w:rsidRDefault="00420A0E">
      <w:pPr>
        <w:numPr>
          <w:ilvl w:val="1"/>
          <w:numId w:val="14"/>
        </w:numPr>
        <w:tabs>
          <w:tab w:val="clear" w:pos="1800"/>
          <w:tab w:val="left" w:pos="360"/>
          <w:tab w:val="num" w:pos="720"/>
        </w:tabs>
        <w:spacing w:after="240"/>
        <w:ind w:left="720" w:hanging="360"/>
      </w:pPr>
      <w:r>
        <w:t>Under the assumption of part (d), suppose that a tariff is more than large enough for domestic production to take place.  What are the effects of increasing the size of that tariff even further?</w:t>
      </w:r>
    </w:p>
    <w:p w14:paraId="2989E532" w14:textId="77777777" w:rsidR="00420A0E" w:rsidRDefault="00420A0E">
      <w:pPr>
        <w:tabs>
          <w:tab w:val="left" w:pos="360"/>
        </w:tabs>
        <w:spacing w:after="240"/>
        <w:ind w:left="360"/>
      </w:pPr>
    </w:p>
    <w:p w14:paraId="2A2A7C58" w14:textId="77777777" w:rsidR="00420A0E" w:rsidRDefault="00420A0E">
      <w:pPr>
        <w:numPr>
          <w:ilvl w:val="0"/>
          <w:numId w:val="14"/>
        </w:numPr>
        <w:tabs>
          <w:tab w:val="clear" w:pos="720"/>
          <w:tab w:val="num" w:pos="360"/>
        </w:tabs>
        <w:spacing w:after="240"/>
        <w:ind w:left="360"/>
      </w:pPr>
      <w:r>
        <w:t xml:space="preserve">Describe how you would find the optimal tariff of a large country whose elasticity </w:t>
      </w:r>
      <w:proofErr w:type="gramStart"/>
      <w:r>
        <w:t>of  demand</w:t>
      </w:r>
      <w:proofErr w:type="gramEnd"/>
      <w:r>
        <w:t xml:space="preserve"> for imports is zero.</w:t>
      </w:r>
    </w:p>
    <w:p w14:paraId="3AF0F2E4" w14:textId="77777777" w:rsidR="00420A0E" w:rsidRDefault="00420A0E">
      <w:pPr>
        <w:spacing w:after="240"/>
      </w:pPr>
    </w:p>
    <w:p w14:paraId="48A2F423" w14:textId="77777777" w:rsidR="00420A0E" w:rsidRDefault="00420A0E">
      <w:pPr>
        <w:numPr>
          <w:ilvl w:val="0"/>
          <w:numId w:val="14"/>
        </w:numPr>
        <w:tabs>
          <w:tab w:val="clear" w:pos="720"/>
          <w:tab w:val="num" w:pos="360"/>
        </w:tabs>
        <w:spacing w:after="240"/>
        <w:ind w:left="360"/>
      </w:pPr>
      <w:r>
        <w:t xml:space="preserve">Starting from an equilibrium in which imports of a good into a small country are reduced from their free trade level to some level, </w:t>
      </w:r>
      <w:r>
        <w:rPr>
          <w:i/>
          <w:iCs/>
        </w:rPr>
        <w:t>M</w:t>
      </w:r>
      <w:r>
        <w:rPr>
          <w:vertAlign w:val="subscript"/>
        </w:rPr>
        <w:t>0</w:t>
      </w:r>
      <w:r>
        <w:t xml:space="preserve">, by either a specific tariff, </w:t>
      </w:r>
      <w:r>
        <w:rPr>
          <w:i/>
          <w:iCs/>
        </w:rPr>
        <w:t>t</w:t>
      </w:r>
      <w:r>
        <w:rPr>
          <w:vertAlign w:val="subscript"/>
        </w:rPr>
        <w:t>0</w:t>
      </w:r>
      <w:r>
        <w:t xml:space="preserve">, or by an auctioned import quota, </w:t>
      </w:r>
      <w:r>
        <w:rPr>
          <w:i/>
          <w:iCs/>
        </w:rPr>
        <w:t>q</w:t>
      </w:r>
      <w:r>
        <w:rPr>
          <w:vertAlign w:val="subscript"/>
        </w:rPr>
        <w:t>0</w:t>
      </w:r>
      <w:r>
        <w:t xml:space="preserve">, compare the effects under the tariff and under the quota on </w:t>
      </w:r>
      <w:proofErr w:type="spellStart"/>
      <w:r>
        <w:t>i</w:t>
      </w:r>
      <w:proofErr w:type="spellEnd"/>
      <w:r>
        <w:t>) domestic price, ii) producer welfare, iii) consumer welfare, and iv) government revenue of the following changes:</w:t>
      </w:r>
    </w:p>
    <w:p w14:paraId="2E7CBE5B" w14:textId="77777777" w:rsidR="00420A0E" w:rsidRDefault="00420A0E">
      <w:pPr>
        <w:numPr>
          <w:ilvl w:val="1"/>
          <w:numId w:val="14"/>
        </w:numPr>
        <w:tabs>
          <w:tab w:val="clear" w:pos="1800"/>
          <w:tab w:val="left" w:pos="360"/>
          <w:tab w:val="num" w:pos="720"/>
        </w:tabs>
        <w:spacing w:after="240"/>
        <w:ind w:left="720" w:hanging="360"/>
      </w:pPr>
      <w:r>
        <w:t>An increase (shift to the right) of domestic demand;</w:t>
      </w:r>
    </w:p>
    <w:p w14:paraId="029F6228" w14:textId="77777777" w:rsidR="00420A0E" w:rsidRDefault="00420A0E">
      <w:pPr>
        <w:numPr>
          <w:ilvl w:val="1"/>
          <w:numId w:val="14"/>
        </w:numPr>
        <w:tabs>
          <w:tab w:val="clear" w:pos="1800"/>
          <w:tab w:val="left" w:pos="360"/>
          <w:tab w:val="num" w:pos="720"/>
        </w:tabs>
        <w:spacing w:after="240"/>
        <w:ind w:left="720" w:hanging="360"/>
      </w:pPr>
      <w:r>
        <w:t>An increase (shift to the right) of domestic supply;</w:t>
      </w:r>
    </w:p>
    <w:p w14:paraId="37855BBE" w14:textId="77777777" w:rsidR="00420A0E" w:rsidRDefault="00420A0E">
      <w:pPr>
        <w:numPr>
          <w:ilvl w:val="1"/>
          <w:numId w:val="14"/>
        </w:numPr>
        <w:tabs>
          <w:tab w:val="clear" w:pos="1800"/>
          <w:tab w:val="left" w:pos="360"/>
          <w:tab w:val="num" w:pos="720"/>
        </w:tabs>
        <w:spacing w:after="240"/>
        <w:ind w:left="720" w:hanging="360"/>
      </w:pPr>
      <w:r>
        <w:t>A fall in the world price.</w:t>
      </w:r>
    </w:p>
    <w:p w14:paraId="121D5F3F" w14:textId="77777777" w:rsidR="00420A0E" w:rsidRDefault="00420A0E">
      <w:pPr>
        <w:tabs>
          <w:tab w:val="left" w:pos="360"/>
        </w:tabs>
        <w:spacing w:after="240"/>
        <w:ind w:left="360"/>
      </w:pPr>
    </w:p>
    <w:p w14:paraId="0BDBA87D" w14:textId="77777777" w:rsidR="00420A0E" w:rsidRDefault="00420A0E">
      <w:pPr>
        <w:tabs>
          <w:tab w:val="left" w:pos="360"/>
        </w:tabs>
        <w:spacing w:after="240"/>
      </w:pPr>
    </w:p>
    <w:sectPr w:rsidR="00420A0E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2C3A6" w14:textId="77777777" w:rsidR="00DD4120" w:rsidRDefault="00DD4120">
      <w:r>
        <w:separator/>
      </w:r>
    </w:p>
  </w:endnote>
  <w:endnote w:type="continuationSeparator" w:id="0">
    <w:p w14:paraId="6A7B2F87" w14:textId="77777777" w:rsidR="00DD4120" w:rsidRDefault="00DD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6167AF" w14:textId="77777777" w:rsidR="00DD4120" w:rsidRDefault="00DD4120">
      <w:r>
        <w:separator/>
      </w:r>
    </w:p>
  </w:footnote>
  <w:footnote w:type="continuationSeparator" w:id="0">
    <w:p w14:paraId="25C26466" w14:textId="77777777" w:rsidR="00DD4120" w:rsidRDefault="00DD412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5A098" w14:textId="77777777" w:rsidR="00420A0E" w:rsidRDefault="005B7A57">
    <w:pPr>
      <w:pStyle w:val="Header"/>
    </w:pPr>
    <w:r>
      <w:t>SPP/</w:t>
    </w:r>
    <w:r w:rsidR="00420A0E">
      <w:t>Econ 541</w:t>
    </w:r>
    <w:r w:rsidR="00420A0E">
      <w:tab/>
    </w:r>
    <w:r w:rsidR="00420A0E">
      <w:tab/>
      <w:t>Alan Deardorff</w:t>
    </w:r>
  </w:p>
  <w:p w14:paraId="373EE65F" w14:textId="77777777" w:rsidR="00420A0E" w:rsidRDefault="00420A0E">
    <w:pPr>
      <w:pStyle w:val="Header"/>
    </w:pPr>
    <w:r>
      <w:tab/>
    </w:r>
    <w:r>
      <w:tab/>
      <w:t>Problem Set #2</w:t>
    </w:r>
  </w:p>
  <w:p w14:paraId="0318ADCC" w14:textId="77777777" w:rsidR="00420A0E" w:rsidRDefault="00420A0E">
    <w:pPr>
      <w:pStyle w:val="Header"/>
      <w:rPr>
        <w:rStyle w:val="PageNumber"/>
      </w:rPr>
    </w:pPr>
    <w:r>
      <w:tab/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40FAD">
      <w:rPr>
        <w:rStyle w:val="PageNumber"/>
        <w:noProof/>
      </w:rPr>
      <w:t>1</w:t>
    </w:r>
    <w:r>
      <w:rPr>
        <w:rStyle w:val="PageNumber"/>
      </w:rPr>
      <w:fldChar w:fldCharType="end"/>
    </w:r>
    <w:r w:rsidR="00C45B15">
      <w:rPr>
        <w:rStyle w:val="PageNumber"/>
      </w:rPr>
      <w:t xml:space="preserve"> of 1</w:t>
    </w:r>
  </w:p>
  <w:p w14:paraId="64D01212" w14:textId="77777777" w:rsidR="00420A0E" w:rsidRDefault="00420A0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86FF2"/>
    <w:multiLevelType w:val="hybridMultilevel"/>
    <w:tmpl w:val="4FE2DF6E"/>
    <w:lvl w:ilvl="0" w:tplc="62FE1F92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634F6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F7A48"/>
    <w:multiLevelType w:val="singleLevel"/>
    <w:tmpl w:val="F1CEED1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11F10587"/>
    <w:multiLevelType w:val="singleLevel"/>
    <w:tmpl w:val="551A1B0C"/>
    <w:lvl w:ilvl="0">
      <w:start w:val="1"/>
      <w:numFmt w:val="lowerLetter"/>
      <w:lvlText w:val="%1)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>
    <w:nsid w:val="2B0F1768"/>
    <w:multiLevelType w:val="hybridMultilevel"/>
    <w:tmpl w:val="9048B464"/>
    <w:lvl w:ilvl="0" w:tplc="66E01F94">
      <w:start w:val="9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2C80CB2">
      <w:start w:val="2"/>
      <w:numFmt w:val="lowerRoman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4E77B4"/>
    <w:multiLevelType w:val="singleLevel"/>
    <w:tmpl w:val="1E306D38"/>
    <w:lvl w:ilvl="0">
      <w:start w:val="1"/>
      <w:numFmt w:val="lowerLetter"/>
      <w:lvlText w:val="%1)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>
    <w:nsid w:val="319D2274"/>
    <w:multiLevelType w:val="hybridMultilevel"/>
    <w:tmpl w:val="A588EEA8"/>
    <w:lvl w:ilvl="0" w:tplc="7916BE3E">
      <w:start w:val="9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6D2312E">
      <w:start w:val="2"/>
      <w:numFmt w:val="lowerRoman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5B03B79"/>
    <w:multiLevelType w:val="hybridMultilevel"/>
    <w:tmpl w:val="BDF8476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FC13EF"/>
    <w:multiLevelType w:val="singleLevel"/>
    <w:tmpl w:val="CF1C0C5A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>
    <w:nsid w:val="495512DF"/>
    <w:multiLevelType w:val="hybridMultilevel"/>
    <w:tmpl w:val="201050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BC6BC6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44942F36">
      <w:start w:val="1"/>
      <w:numFmt w:val="low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FD3404"/>
    <w:multiLevelType w:val="hybridMultilevel"/>
    <w:tmpl w:val="41B2A0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16B36A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575095"/>
    <w:multiLevelType w:val="hybridMultilevel"/>
    <w:tmpl w:val="E70412B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01346D"/>
    <w:multiLevelType w:val="hybridMultilevel"/>
    <w:tmpl w:val="1CD6C70C"/>
    <w:lvl w:ilvl="0" w:tplc="D884C0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9261D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A2E9E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3D012C"/>
    <w:multiLevelType w:val="hybridMultilevel"/>
    <w:tmpl w:val="33AA7BC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AA3C88"/>
    <w:multiLevelType w:val="singleLevel"/>
    <w:tmpl w:val="E1FE7518"/>
    <w:lvl w:ilvl="0">
      <w:start w:val="3"/>
      <w:numFmt w:val="lowerLetter"/>
      <w:lvlText w:val="%1)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7"/>
  </w:num>
  <w:num w:numId="5">
    <w:abstractNumId w:val="2"/>
  </w:num>
  <w:num w:numId="6">
    <w:abstractNumId w:val="13"/>
  </w:num>
  <w:num w:numId="7">
    <w:abstractNumId w:val="12"/>
  </w:num>
  <w:num w:numId="8">
    <w:abstractNumId w:val="1"/>
  </w:num>
  <w:num w:numId="9">
    <w:abstractNumId w:val="4"/>
  </w:num>
  <w:num w:numId="10">
    <w:abstractNumId w:val="10"/>
  </w:num>
  <w:num w:numId="11">
    <w:abstractNumId w:val="0"/>
  </w:num>
  <w:num w:numId="12">
    <w:abstractNumId w:val="3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DEC"/>
    <w:rsid w:val="00334215"/>
    <w:rsid w:val="00420A0E"/>
    <w:rsid w:val="0050016A"/>
    <w:rsid w:val="00587C1A"/>
    <w:rsid w:val="005B7A57"/>
    <w:rsid w:val="00640FAD"/>
    <w:rsid w:val="006A01BA"/>
    <w:rsid w:val="006E7DEC"/>
    <w:rsid w:val="00823E86"/>
    <w:rsid w:val="00990419"/>
    <w:rsid w:val="009B268B"/>
    <w:rsid w:val="00B362B6"/>
    <w:rsid w:val="00C427C3"/>
    <w:rsid w:val="00C45B15"/>
    <w:rsid w:val="00DD4120"/>
    <w:rsid w:val="00F053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D01E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after="240"/>
      <w:ind w:left="360" w:hanging="360"/>
    </w:pPr>
  </w:style>
  <w:style w:type="paragraph" w:styleId="BodyTextIndent2">
    <w:name w:val="Body Text Indent 2"/>
    <w:basedOn w:val="Normal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Problem Set #1</vt:lpstr>
    </vt:vector>
  </TitlesOfParts>
  <Company>Your Company Name</Company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Set #1</dc:title>
  <dc:subject/>
  <dc:creator>Valued Gateway Client</dc:creator>
  <cp:keywords/>
  <dc:description/>
  <cp:lastModifiedBy>Microsoft Office User</cp:lastModifiedBy>
  <cp:revision>2</cp:revision>
  <cp:lastPrinted>2013-10-14T20:22:00Z</cp:lastPrinted>
  <dcterms:created xsi:type="dcterms:W3CDTF">2017-12-28T18:23:00Z</dcterms:created>
  <dcterms:modified xsi:type="dcterms:W3CDTF">2017-12-28T18:23:00Z</dcterms:modified>
</cp:coreProperties>
</file>